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22759" w14:textId="567D0F2D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100-e</w:t>
      </w:r>
      <w:r>
        <w:rPr>
          <w:rFonts w:cs="Arial"/>
          <w:bCs/>
          <w:sz w:val="22"/>
          <w:lang w:val="en-US" w:eastAsia="ko-KR"/>
        </w:rPr>
        <w:tab/>
      </w:r>
      <w:r w:rsidR="00941402" w:rsidRPr="00941402">
        <w:rPr>
          <w:rFonts w:cs="Arial"/>
          <w:bCs/>
          <w:sz w:val="22"/>
          <w:lang w:val="en-US" w:eastAsia="ko-KR"/>
        </w:rPr>
        <w:t>S3-201556</w:t>
      </w:r>
    </w:p>
    <w:p w14:paraId="67EB8152" w14:textId="36DDF95A" w:rsidR="00F52536" w:rsidRPr="00392F96" w:rsidRDefault="00941402" w:rsidP="00941402">
      <w:pPr>
        <w:pStyle w:val="Header"/>
        <w:tabs>
          <w:tab w:val="right" w:pos="9639"/>
        </w:tabs>
        <w:rPr>
          <w:rFonts w:cs="Arial"/>
          <w:b w:val="0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e-m</w:t>
      </w:r>
      <w:r w:rsidR="00412B3B">
        <w:rPr>
          <w:rFonts w:cs="Arial"/>
          <w:bCs/>
          <w:sz w:val="22"/>
          <w:lang w:val="en-US" w:eastAsia="ko-KR"/>
        </w:rPr>
        <w:t>eeting</w:t>
      </w:r>
      <w:r w:rsidR="0080296A">
        <w:rPr>
          <w:rFonts w:cs="Arial"/>
          <w:bCs/>
          <w:sz w:val="22"/>
          <w:lang w:val="en-US" w:eastAsia="ko-KR"/>
        </w:rPr>
        <w:t xml:space="preserve">, </w:t>
      </w:r>
      <w:r w:rsidR="00196D9E">
        <w:rPr>
          <w:rFonts w:cs="Arial"/>
          <w:bCs/>
          <w:sz w:val="22"/>
          <w:lang w:val="en-US" w:eastAsia="ko-KR"/>
        </w:rPr>
        <w:t>1</w:t>
      </w:r>
      <w:r>
        <w:rPr>
          <w:rFonts w:cs="Arial"/>
          <w:bCs/>
          <w:sz w:val="22"/>
          <w:lang w:val="en-US" w:eastAsia="ko-KR"/>
        </w:rPr>
        <w:t>7</w:t>
      </w:r>
      <w:r w:rsidR="00392F96" w:rsidRPr="00392F96">
        <w:rPr>
          <w:rFonts w:cs="Arial"/>
          <w:bCs/>
          <w:sz w:val="22"/>
          <w:lang w:val="en-US" w:eastAsia="ko-KR"/>
        </w:rPr>
        <w:t xml:space="preserve"> – </w:t>
      </w:r>
      <w:r>
        <w:rPr>
          <w:rFonts w:cs="Arial"/>
          <w:bCs/>
          <w:sz w:val="22"/>
          <w:lang w:val="en-US" w:eastAsia="ko-KR"/>
        </w:rPr>
        <w:t>28</w:t>
      </w:r>
      <w:r w:rsidR="00392F96" w:rsidRPr="00392F96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August</w:t>
      </w:r>
      <w:r w:rsidR="00392F96" w:rsidRPr="00392F96">
        <w:rPr>
          <w:rFonts w:cs="Arial"/>
          <w:bCs/>
          <w:sz w:val="22"/>
          <w:lang w:val="en-US" w:eastAsia="ko-KR"/>
        </w:rPr>
        <w:t xml:space="preserve"> 20</w:t>
      </w:r>
      <w:r w:rsidR="00412B3B">
        <w:rPr>
          <w:rFonts w:cs="Arial"/>
          <w:bCs/>
          <w:sz w:val="22"/>
          <w:lang w:val="en-US" w:eastAsia="ko-KR"/>
        </w:rPr>
        <w:t>20</w:t>
      </w:r>
      <w:r w:rsidR="00392F96" w:rsidRPr="00392F96">
        <w:rPr>
          <w:rFonts w:cs="Arial"/>
          <w:bCs/>
          <w:sz w:val="22"/>
          <w:lang w:val="en-US" w:eastAsia="ko-KR"/>
        </w:rPr>
        <w:t xml:space="preserve">                                                   </w:t>
      </w:r>
      <w:r w:rsidR="00412B3B">
        <w:rPr>
          <w:rFonts w:cs="Arial"/>
          <w:bCs/>
          <w:sz w:val="22"/>
          <w:lang w:val="en-US" w:eastAsia="ko-KR"/>
        </w:rPr>
        <w:t xml:space="preserve">           </w:t>
      </w:r>
      <w:r w:rsidR="00392F96" w:rsidRPr="0089288A">
        <w:rPr>
          <w:rFonts w:cs="Arial"/>
          <w:bCs/>
          <w:i/>
          <w:color w:val="BFBFBF" w:themeColor="background1" w:themeShade="BF"/>
          <w:sz w:val="22"/>
          <w:lang w:val="en-US" w:eastAsia="ko-KR"/>
        </w:rPr>
        <w:t>revision of S3-</w:t>
      </w:r>
      <w:r w:rsidR="001A2357">
        <w:rPr>
          <w:rFonts w:cs="Arial"/>
          <w:bCs/>
          <w:i/>
          <w:color w:val="BFBFBF" w:themeColor="background1" w:themeShade="BF"/>
          <w:sz w:val="22"/>
          <w:lang w:val="en-US" w:eastAsia="ko-KR"/>
        </w:rPr>
        <w:t>20</w:t>
      </w:r>
      <w:r w:rsidR="00392F96" w:rsidRPr="0089288A">
        <w:rPr>
          <w:rFonts w:cs="Arial"/>
          <w:bCs/>
          <w:i/>
          <w:color w:val="BFBFBF" w:themeColor="background1" w:themeShade="BF"/>
          <w:sz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0E757710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941402">
        <w:rPr>
          <w:rFonts w:ascii="Arial" w:eastAsia="MS Mincho" w:hAnsi="Arial"/>
          <w:i/>
          <w:lang w:eastAsia="ja-JP"/>
        </w:rPr>
        <w:t>June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20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09FEF8DA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SA3#9</w:t>
      </w:r>
      <w:r w:rsidR="00412B3B">
        <w:t>7</w:t>
      </w:r>
      <w:r w:rsidR="00A10BDD">
        <w:t>)</w:t>
      </w:r>
      <w:bookmarkStart w:id="0" w:name="_Toc346872290"/>
    </w:p>
    <w:p w14:paraId="5DBA6028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Errata 1.1 for TPM 2.0 Library r1.59 – published July 2020</w:t>
      </w:r>
    </w:p>
    <w:p w14:paraId="5207D84A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TSS 2.0 Feature API (FAPI) – published June 2020</w:t>
      </w:r>
    </w:p>
    <w:p w14:paraId="12016F18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TSS 2.0 JSON Datatypes and Policy Language – published June 2020</w:t>
      </w:r>
    </w:p>
    <w:p w14:paraId="5C0FA7E3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Server Management Domain Firmware Profile – public review June 2020</w:t>
      </w:r>
    </w:p>
    <w:p w14:paraId="5FA883D5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TSS 2.0 Enhanced System Level API (ESAPI) – published May 2020</w:t>
      </w:r>
    </w:p>
    <w:p w14:paraId="5ED67072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TPM 2.0 Library r1.62 – public review May 2020</w:t>
      </w:r>
    </w:p>
    <w:p w14:paraId="63A4BF19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 xml:space="preserve">TCG PC Client Platform TPM Profile for TPM 2.0 (PTP) – public review May 2020 </w:t>
      </w:r>
    </w:p>
    <w:p w14:paraId="4243FB52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Platform Certificate Profile – published April 2020</w:t>
      </w:r>
    </w:p>
    <w:p w14:paraId="450D5F71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DICE Layering Architecture – public review April 2020</w:t>
      </w:r>
    </w:p>
    <w:p w14:paraId="2D13460C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DICE Certificate Profiles – public review April 2020</w:t>
      </w:r>
    </w:p>
    <w:p w14:paraId="57730596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Algorithm Registry r1.32 – public review April 2020</w:t>
      </w:r>
    </w:p>
    <w:p w14:paraId="72AA336A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TPM 2.0 Library r1.59 – published March 2020</w:t>
      </w:r>
    </w:p>
    <w:p w14:paraId="0683673E" w14:textId="77777777" w:rsidR="00941402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Guide to TPM Library Changes r1.38 to r1.59 – published March 2020</w:t>
      </w:r>
    </w:p>
    <w:p w14:paraId="3D060DC8" w14:textId="7A1C6134" w:rsidR="00196D9E" w:rsidRPr="00941402" w:rsidRDefault="00941402" w:rsidP="00941402">
      <w:pPr>
        <w:pStyle w:val="ListParagraph"/>
        <w:numPr>
          <w:ilvl w:val="0"/>
          <w:numId w:val="42"/>
        </w:numPr>
        <w:rPr>
          <w:lang w:val="en-US"/>
        </w:rPr>
      </w:pPr>
      <w:r w:rsidRPr="00941402">
        <w:rPr>
          <w:lang w:val="en-US"/>
        </w:rPr>
        <w:t>TCG Guidance for Secure Update of Embedded S/W and F/W – published February 2020</w:t>
      </w: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DA6708">
        <w:rPr>
          <w:rFonts w:ascii="Cambria" w:hAnsi="Cambria"/>
          <w:color w:val="17365D"/>
          <w:spacing w:val="5"/>
          <w:kern w:val="28"/>
          <w:sz w:val="52"/>
          <w:szCs w:val="52"/>
          <w:lang w:val="en-US"/>
        </w:rPr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316D22" w14:textId="77777777" w:rsidR="00941402" w:rsidRDefault="00941402" w:rsidP="00941402">
      <w:pPr>
        <w:pStyle w:val="ListParagraph"/>
        <w:numPr>
          <w:ilvl w:val="0"/>
          <w:numId w:val="30"/>
        </w:numPr>
      </w:pPr>
      <w:r>
        <w:t>TCG Members Meeting Virtual F2F – 12-16 October 2020</w:t>
      </w:r>
    </w:p>
    <w:p w14:paraId="35A154EC" w14:textId="77777777" w:rsidR="00941402" w:rsidRDefault="00941402" w:rsidP="00941402">
      <w:pPr>
        <w:pStyle w:val="ListParagraph"/>
        <w:numPr>
          <w:ilvl w:val="0"/>
          <w:numId w:val="30"/>
        </w:numPr>
      </w:pPr>
      <w:r>
        <w:t>TCG Members Meeting Virtual F2F – TBD dates February 2021</w:t>
      </w:r>
    </w:p>
    <w:p w14:paraId="1C683570" w14:textId="654C27D7" w:rsidR="009F2F9D" w:rsidRDefault="009F2F9D" w:rsidP="00941402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proofErr w:type="spellStart"/>
      <w:r>
        <w:t>CyRes</w:t>
      </w:r>
      <w:proofErr w:type="spellEnd"/>
      <w:r>
        <w:t xml:space="preserve"> WG meets every Wednesday at </w:t>
      </w:r>
      <w:r w:rsidR="00431B89">
        <w:t>11-12:30</w:t>
      </w:r>
      <w:r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14AF0F0E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100</w:t>
      </w:r>
      <w:r w:rsidR="00412B3B">
        <w:rPr>
          <w:rFonts w:cs="Arial"/>
          <w:color w:val="000000"/>
          <w:shd w:val="clear" w:color="auto" w:fill="FFFFFF"/>
        </w:rPr>
        <w:t>e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6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5"/>
  </w:num>
  <w:num w:numId="3">
    <w:abstractNumId w:val="16"/>
  </w:num>
  <w:num w:numId="4">
    <w:abstractNumId w:val="9"/>
  </w:num>
  <w:num w:numId="5">
    <w:abstractNumId w:val="24"/>
  </w:num>
  <w:num w:numId="6">
    <w:abstractNumId w:val="27"/>
  </w:num>
  <w:num w:numId="7">
    <w:abstractNumId w:val="3"/>
  </w:num>
  <w:num w:numId="8">
    <w:abstractNumId w:val="32"/>
  </w:num>
  <w:num w:numId="9">
    <w:abstractNumId w:val="17"/>
  </w:num>
  <w:num w:numId="10">
    <w:abstractNumId w:val="10"/>
  </w:num>
  <w:num w:numId="11">
    <w:abstractNumId w:val="36"/>
  </w:num>
  <w:num w:numId="12">
    <w:abstractNumId w:val="18"/>
  </w:num>
  <w:num w:numId="13">
    <w:abstractNumId w:val="39"/>
  </w:num>
  <w:num w:numId="14">
    <w:abstractNumId w:val="20"/>
  </w:num>
  <w:num w:numId="15">
    <w:abstractNumId w:val="28"/>
  </w:num>
  <w:num w:numId="16">
    <w:abstractNumId w:val="0"/>
  </w:num>
  <w:num w:numId="17">
    <w:abstractNumId w:val="11"/>
  </w:num>
  <w:num w:numId="18">
    <w:abstractNumId w:val="25"/>
  </w:num>
  <w:num w:numId="19">
    <w:abstractNumId w:val="35"/>
  </w:num>
  <w:num w:numId="20">
    <w:abstractNumId w:val="23"/>
  </w:num>
  <w:num w:numId="21">
    <w:abstractNumId w:val="34"/>
  </w:num>
  <w:num w:numId="22">
    <w:abstractNumId w:val="30"/>
  </w:num>
  <w:num w:numId="23">
    <w:abstractNumId w:val="31"/>
  </w:num>
  <w:num w:numId="24">
    <w:abstractNumId w:val="21"/>
  </w:num>
  <w:num w:numId="25">
    <w:abstractNumId w:val="37"/>
  </w:num>
  <w:num w:numId="26">
    <w:abstractNumId w:val="38"/>
  </w:num>
  <w:num w:numId="27">
    <w:abstractNumId w:val="19"/>
  </w:num>
  <w:num w:numId="28">
    <w:abstractNumId w:val="14"/>
  </w:num>
  <w:num w:numId="29">
    <w:abstractNumId w:val="13"/>
  </w:num>
  <w:num w:numId="30">
    <w:abstractNumId w:val="7"/>
  </w:num>
  <w:num w:numId="31">
    <w:abstractNumId w:val="1"/>
  </w:num>
  <w:num w:numId="32">
    <w:abstractNumId w:val="8"/>
  </w:num>
  <w:num w:numId="33">
    <w:abstractNumId w:val="12"/>
  </w:num>
  <w:num w:numId="34">
    <w:abstractNumId w:val="15"/>
  </w:num>
  <w:num w:numId="35">
    <w:abstractNumId w:val="2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9"/>
  </w:num>
  <w:num w:numId="39">
    <w:abstractNumId w:val="26"/>
  </w:num>
  <w:num w:numId="40">
    <w:abstractNumId w:val="4"/>
  </w:num>
  <w:num w:numId="41">
    <w:abstractNumId w:val="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sqgFALD2iV4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75C37"/>
    <w:rsid w:val="0009154A"/>
    <w:rsid w:val="000A6267"/>
    <w:rsid w:val="000C7F87"/>
    <w:rsid w:val="000D6F12"/>
    <w:rsid w:val="000D798F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43E"/>
    <w:rsid w:val="00852CE7"/>
    <w:rsid w:val="00852F40"/>
    <w:rsid w:val="00856E71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4FE10-0A9F-43B1-9466-4111E62CF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2020-08-02T21:13:00Z</dcterms:created>
  <dcterms:modified xsi:type="dcterms:W3CDTF">2020-08-02T21:13:00Z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